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0B" w:rsidRDefault="00B714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Das GL Konzept</w:t>
      </w:r>
    </w:p>
    <w:p w:rsidR="0015720B" w:rsidRDefault="0015720B">
      <w:pPr>
        <w:rPr>
          <w:b/>
          <w:sz w:val="32"/>
          <w:szCs w:val="32"/>
        </w:rPr>
      </w:pPr>
    </w:p>
    <w:tbl>
      <w:tblPr>
        <w:tblStyle w:val="Tabellenraster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816"/>
        <w:gridCol w:w="7246"/>
      </w:tblGrid>
      <w:tr w:rsidR="0015720B">
        <w:tc>
          <w:tcPr>
            <w:tcW w:w="1816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Thema</w:t>
            </w:r>
          </w:p>
        </w:tc>
        <w:tc>
          <w:tcPr>
            <w:tcW w:w="7245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Konzept Gemeinsames Lernen</w:t>
            </w:r>
          </w:p>
          <w:p w:rsidR="0015720B" w:rsidRDefault="0015720B">
            <w:pPr>
              <w:spacing w:after="0" w:line="240" w:lineRule="auto"/>
            </w:pPr>
          </w:p>
        </w:tc>
      </w:tr>
      <w:tr w:rsidR="0015720B">
        <w:tc>
          <w:tcPr>
            <w:tcW w:w="1816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Kurzbeschreibung</w:t>
            </w:r>
          </w:p>
        </w:tc>
        <w:tc>
          <w:tcPr>
            <w:tcW w:w="7245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Seit dem Schuljahr 2011/2012 ist unsere Schule eine Schule mit Gemeinsamem Lernen. Der Förderbedarf konzentriert sich in den Bereichen Lernen und Emotional-Sozialer Bereich. Einige </w:t>
            </w:r>
            <w:r>
              <w:rPr>
                <w:sz w:val="20"/>
              </w:rPr>
              <w:t>Schüler kommen aus dem Bereich Sprache hinzu.</w:t>
            </w:r>
            <w:r w:rsidR="002B42E1">
              <w:rPr>
                <w:sz w:val="20"/>
              </w:rPr>
              <w:t xml:space="preserve"> </w:t>
            </w:r>
          </w:p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Im Zuge eines inklusiven Gedankens erscheint es uns wichtig, Kinder mit besonderem Unterstützungsbedarf inklusiv zu beschulen,</w:t>
            </w:r>
            <w:r>
              <w:rPr>
                <w:sz w:val="20"/>
              </w:rPr>
              <w:t xml:space="preserve"> wenn dies möglich ist.</w:t>
            </w:r>
          </w:p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Mit dem Schuljahr 2017/2018 wurde Frau Eigendorf als Grund- und Förderschulkollegin unserer Schule zugewiesen. </w:t>
            </w:r>
          </w:p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Gemeinsames Lernen ist bei uns ein Ort, an dem Anderssein täglich erlebt wird.</w:t>
            </w:r>
          </w:p>
        </w:tc>
      </w:tr>
      <w:tr w:rsidR="0015720B">
        <w:tc>
          <w:tcPr>
            <w:tcW w:w="1816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Unsere Grundsätze</w:t>
            </w:r>
          </w:p>
        </w:tc>
        <w:tc>
          <w:tcPr>
            <w:tcW w:w="7245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Individuelle Lernangeb</w:t>
            </w:r>
            <w:r>
              <w:rPr>
                <w:sz w:val="20"/>
              </w:rPr>
              <w:t>ote unter Wahrung einer gemeinsamen Lerngruppe,</w:t>
            </w:r>
          </w:p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besondere Bewertungsmaßstäbe,</w:t>
            </w:r>
          </w:p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Anerkennung von Stärken und Schwächen,</w:t>
            </w:r>
          </w:p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Förderung der Motivation zu lernen, der Kooperationsfähigkeit und der Selbstständigkeit,</w:t>
            </w:r>
          </w:p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Evaluation,</w:t>
            </w:r>
          </w:p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Zusammenarbeit und Austausch,</w:t>
            </w:r>
          </w:p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Team-Arbeit.</w:t>
            </w:r>
          </w:p>
          <w:p w:rsidR="0015720B" w:rsidRDefault="0015720B">
            <w:pPr>
              <w:spacing w:after="0" w:line="240" w:lineRule="auto"/>
              <w:rPr>
                <w:sz w:val="20"/>
              </w:rPr>
            </w:pPr>
          </w:p>
        </w:tc>
      </w:tr>
      <w:tr w:rsidR="0015720B">
        <w:tc>
          <w:tcPr>
            <w:tcW w:w="1816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Art der Dokumentation</w:t>
            </w:r>
          </w:p>
        </w:tc>
        <w:tc>
          <w:tcPr>
            <w:tcW w:w="7245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Schriftliche Dokumentation</w:t>
            </w:r>
          </w:p>
        </w:tc>
      </w:tr>
      <w:tr w:rsidR="0015720B">
        <w:tc>
          <w:tcPr>
            <w:tcW w:w="1816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Anlage/ Seitenzahl</w:t>
            </w:r>
          </w:p>
        </w:tc>
        <w:tc>
          <w:tcPr>
            <w:tcW w:w="7245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5720B">
        <w:tc>
          <w:tcPr>
            <w:tcW w:w="1816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Stand/ Zuständigkeit</w:t>
            </w:r>
          </w:p>
        </w:tc>
        <w:tc>
          <w:tcPr>
            <w:tcW w:w="7245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12/2018/ Fr</w:t>
            </w:r>
            <w:r w:rsidR="002B42E1">
              <w:rPr>
                <w:sz w:val="20"/>
              </w:rPr>
              <w:t>au Burmeister (Schulleiterin) sowie Frau Eigendorf</w:t>
            </w:r>
          </w:p>
        </w:tc>
      </w:tr>
    </w:tbl>
    <w:p w:rsidR="0015720B" w:rsidRDefault="0015720B"/>
    <w:p w:rsidR="0015720B" w:rsidRDefault="0015720B"/>
    <w:p w:rsidR="0015720B" w:rsidRDefault="00B71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Das Gemeinsame Lernen an der KGS Th</w:t>
      </w:r>
      <w:r>
        <w:rPr>
          <w:b/>
          <w:sz w:val="32"/>
          <w:szCs w:val="32"/>
        </w:rPr>
        <w:t xml:space="preserve">eodor-Heuss-Schule </w:t>
      </w:r>
    </w:p>
    <w:p w:rsidR="0015720B" w:rsidRDefault="00B71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Allgemeine Rahmenbedingungen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Das Gemeinsame Lernen findet auf der Grundlage der Gesetze, Erlasse und Verordnungen (s. BASS) statt.</w:t>
      </w:r>
    </w:p>
    <w:p w:rsidR="0015720B" w:rsidRDefault="002B42E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B714C1">
        <w:rPr>
          <w:sz w:val="24"/>
          <w:szCs w:val="24"/>
        </w:rPr>
        <w:t xml:space="preserve">eit dem Sommer 2014 </w:t>
      </w:r>
      <w:r>
        <w:rPr>
          <w:sz w:val="24"/>
          <w:szCs w:val="24"/>
        </w:rPr>
        <w:t xml:space="preserve">haben Eltern </w:t>
      </w:r>
      <w:r w:rsidR="00B714C1">
        <w:rPr>
          <w:sz w:val="24"/>
          <w:szCs w:val="24"/>
        </w:rPr>
        <w:t xml:space="preserve">das Recht, ihre Kinder mit sonderpädagogischem Unterstützungsbedarf in </w:t>
      </w:r>
      <w:r w:rsidR="00B714C1">
        <w:rPr>
          <w:sz w:val="24"/>
          <w:szCs w:val="24"/>
        </w:rPr>
        <w:t>einer Regelschule einzuschulen. Natürlich haben Eltern auch weiterhin das Recht ihr Kind an einer Förderschule anzumelden.</w:t>
      </w:r>
    </w:p>
    <w:p w:rsidR="0015720B" w:rsidRDefault="00B714C1">
      <w:r>
        <w:rPr>
          <w:sz w:val="24"/>
          <w:szCs w:val="24"/>
        </w:rPr>
        <w:t>D</w:t>
      </w:r>
      <w:r w:rsidR="002B42E1">
        <w:rPr>
          <w:sz w:val="24"/>
          <w:szCs w:val="24"/>
        </w:rPr>
        <w:t>urch das Schulamt wird pro Zügigkeit</w:t>
      </w:r>
      <w:r>
        <w:rPr>
          <w:sz w:val="24"/>
          <w:szCs w:val="24"/>
        </w:rPr>
        <w:t xml:space="preserve"> eine halbe Lehrerstelle zur Verfügung gestellt (Budgetierung).</w:t>
      </w:r>
      <w:r w:rsidR="002B42E1">
        <w:rPr>
          <w:sz w:val="24"/>
          <w:szCs w:val="24"/>
        </w:rPr>
        <w:t xml:space="preserve">In unserer zweizügigen Schule haben wir somit eine Lehrkraft mit 28 Stunden für unsere Förderkinder als Unterstützung zur Verfügung. </w:t>
      </w:r>
      <w:r>
        <w:rPr>
          <w:sz w:val="24"/>
          <w:szCs w:val="24"/>
        </w:rPr>
        <w:t>Der Unterricht aller Kinder soll möglichst gemeinsam erfolgen.</w:t>
      </w:r>
    </w:p>
    <w:p w:rsidR="0015720B" w:rsidRDefault="0015720B">
      <w:pPr>
        <w:rPr>
          <w:b/>
          <w:sz w:val="24"/>
          <w:szCs w:val="24"/>
        </w:rPr>
      </w:pPr>
    </w:p>
    <w:p w:rsidR="0015720B" w:rsidRDefault="0015720B">
      <w:pPr>
        <w:rPr>
          <w:b/>
          <w:sz w:val="24"/>
          <w:szCs w:val="24"/>
        </w:rPr>
      </w:pPr>
    </w:p>
    <w:p w:rsidR="002B42E1" w:rsidRDefault="002B42E1">
      <w:pPr>
        <w:rPr>
          <w:b/>
          <w:sz w:val="24"/>
          <w:szCs w:val="24"/>
        </w:rPr>
      </w:pPr>
    </w:p>
    <w:p w:rsidR="0015720B" w:rsidRPr="002B42E1" w:rsidRDefault="002B42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Sonderpädagogischer Unterstützungsbedarf</w:t>
      </w:r>
      <w:r w:rsidR="00B714C1">
        <w:rPr>
          <w:b/>
          <w:sz w:val="28"/>
          <w:szCs w:val="28"/>
        </w:rPr>
        <w:t xml:space="preserve"> in unserer Schu</w:t>
      </w:r>
      <w:r w:rsidR="00B714C1">
        <w:rPr>
          <w:b/>
          <w:sz w:val="28"/>
          <w:szCs w:val="28"/>
        </w:rPr>
        <w:t>le</w:t>
      </w:r>
    </w:p>
    <w:p w:rsidR="0015720B" w:rsidRDefault="00B714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Es wird unterschieden in folgende Förderschwer</w:t>
      </w:r>
      <w:r>
        <w:rPr>
          <w:b/>
          <w:sz w:val="24"/>
          <w:szCs w:val="24"/>
          <w:u w:val="single"/>
        </w:rPr>
        <w:t>punkte, die in unserer Schule auch gefördert werden</w:t>
      </w:r>
      <w:r>
        <w:rPr>
          <w:sz w:val="24"/>
          <w:szCs w:val="24"/>
        </w:rPr>
        <w:t>: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 Lern- und Leistungsverhalten insbesondere des schulischen Lernens, das Umgehen-Können mit Beeinträchtigungen </w:t>
      </w:r>
      <w:r>
        <w:rPr>
          <w:b/>
          <w:sz w:val="24"/>
          <w:szCs w:val="24"/>
          <w:u w:val="single"/>
        </w:rPr>
        <w:t>beim Lernen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die Sprache,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das Sprechen, das kommunikative Handeln und der Umgang mit sprach</w:t>
      </w:r>
      <w:r>
        <w:rPr>
          <w:sz w:val="24"/>
          <w:szCs w:val="24"/>
        </w:rPr>
        <w:t>lichen Beeinträchtigungen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die emotionale und soziale Entwicklung, </w:t>
      </w:r>
      <w:r>
        <w:rPr>
          <w:sz w:val="24"/>
          <w:szCs w:val="24"/>
        </w:rPr>
        <w:t>das Erleben und die Selbststeuerung, das Umgehen-Können mit Störungen in Erleben und Verhalten</w:t>
      </w:r>
    </w:p>
    <w:p w:rsidR="0015720B" w:rsidRDefault="0015720B" w:rsidP="002B42E1">
      <w:pPr>
        <w:pStyle w:val="Listenabsatz"/>
        <w:rPr>
          <w:sz w:val="24"/>
          <w:szCs w:val="24"/>
          <w:u w:val="single"/>
        </w:rPr>
      </w:pPr>
    </w:p>
    <w:p w:rsidR="0015720B" w:rsidRDefault="00B714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Weitere Förderschwerpunkte sind: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geistige Entwicklung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körperliche und motorische Entwi</w:t>
      </w:r>
      <w:r>
        <w:rPr>
          <w:sz w:val="24"/>
          <w:szCs w:val="24"/>
        </w:rPr>
        <w:t>cklung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 Hören, die auditive Wahrnehmung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 Sehen, die visuelle Wahrnehmung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Da unsere Schule ebenerdig ist (Ausnahme die Turnhalle) könnten wir auch Kinder mit dem Förderschwerpunkt körperliche und motorische Entwicklung fördern.</w:t>
      </w:r>
    </w:p>
    <w:p w:rsidR="0015720B" w:rsidRDefault="0015720B">
      <w:pPr>
        <w:rPr>
          <w:sz w:val="24"/>
          <w:szCs w:val="24"/>
        </w:rPr>
      </w:pPr>
    </w:p>
    <w:p w:rsidR="0015720B" w:rsidRDefault="00B714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Möglichkeiten des Aust</w:t>
      </w:r>
      <w:r>
        <w:rPr>
          <w:b/>
          <w:sz w:val="24"/>
          <w:szCs w:val="24"/>
          <w:u w:val="single"/>
        </w:rPr>
        <w:t>auschs hinsichtlich der Förderschwerpunkte für Regel- und Förderschullehrer sind: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Hospitation an Nachbarschulen (Martinusschule in Kerpen, Sprachheilschule in Berrendorf, Heinrich-Böll-Schule in Frechen)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Schulsozialarbeiterin Frau Braun, Schulsozialpädagog</w:t>
      </w:r>
      <w:r>
        <w:rPr>
          <w:sz w:val="24"/>
          <w:szCs w:val="24"/>
        </w:rPr>
        <w:t>in Frau Cadenbach, Schulpsychologen für den entsprechenden Schulbezirk)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Schulbegleitung (Träger Lebe/Frau Poth, Frau Gottschalk)</w:t>
      </w:r>
    </w:p>
    <w:p w:rsidR="0015720B" w:rsidRDefault="0015720B">
      <w:pPr>
        <w:rPr>
          <w:sz w:val="24"/>
          <w:szCs w:val="24"/>
        </w:rPr>
      </w:pPr>
    </w:p>
    <w:p w:rsidR="0015720B" w:rsidRDefault="0015720B">
      <w:pPr>
        <w:rPr>
          <w:b/>
          <w:sz w:val="32"/>
          <w:szCs w:val="32"/>
        </w:rPr>
      </w:pPr>
    </w:p>
    <w:p w:rsidR="0015720B" w:rsidRDefault="00B71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AO-SF</w:t>
      </w:r>
    </w:p>
    <w:p w:rsidR="0015720B" w:rsidRDefault="00B71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 einem vermuteten sonderpädagogischen Unterstützungsbedarf</w:t>
      </w:r>
    </w:p>
    <w:p w:rsidR="0015720B" w:rsidRDefault="00B714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 </w:t>
      </w:r>
      <w:r>
        <w:rPr>
          <w:rFonts w:ascii="Wingdings" w:eastAsia="Wingdings" w:hAnsi="Wingdings" w:cs="Wingdings"/>
          <w:b/>
          <w:color w:val="FF0000"/>
          <w:sz w:val="24"/>
          <w:szCs w:val="24"/>
        </w:rPr>
        <w:t></w:t>
      </w:r>
      <w:r>
        <w:rPr>
          <w:b/>
          <w:color w:val="FF0000"/>
          <w:sz w:val="24"/>
          <w:szCs w:val="24"/>
        </w:rPr>
        <w:t xml:space="preserve">  agiert die Klassenlehrerin: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sie berät sich mit den </w:t>
      </w:r>
      <w:r>
        <w:rPr>
          <w:sz w:val="24"/>
          <w:szCs w:val="24"/>
        </w:rPr>
        <w:t>Kollegen der Klasse und Förderlehrerin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Formular Auftrag Förderkonferenz muss ausgefüllt werden (neu) 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 stellt den Fall in der LK vor/ Förderkonferenz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 zieht weitere Fachkräfte hinzu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 erstellt Förderpläne gemeinsam mit der Förderlehrerin, die sie d</w:t>
      </w:r>
      <w:r>
        <w:rPr>
          <w:sz w:val="24"/>
          <w:szCs w:val="24"/>
        </w:rPr>
        <w:t>en Eltern vorstellt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 bereitet ihren Unterricht nach den Förderbedarfen vor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sie hinterlegt alle Förderpläne griffbereit im Klassenbuch, welches sich immer in der 2. Schublade von oben im Lehrerpult befindet oder in der DeiF Akte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 legt eine DeiF Akte a</w:t>
      </w:r>
      <w:r>
        <w:rPr>
          <w:sz w:val="24"/>
          <w:szCs w:val="24"/>
        </w:rPr>
        <w:t>n, die im GL Raum oder im Klassenzimmer steht.</w:t>
      </w:r>
    </w:p>
    <w:p w:rsidR="0015720B" w:rsidRDefault="0015720B">
      <w:pPr>
        <w:ind w:left="360"/>
        <w:rPr>
          <w:sz w:val="24"/>
          <w:szCs w:val="24"/>
        </w:rPr>
      </w:pPr>
    </w:p>
    <w:p w:rsidR="0015720B" w:rsidRDefault="0015720B">
      <w:pPr>
        <w:rPr>
          <w:b/>
          <w:sz w:val="28"/>
          <w:szCs w:val="28"/>
        </w:rPr>
      </w:pPr>
    </w:p>
    <w:p w:rsidR="0015720B" w:rsidRDefault="00B714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 soll oder muss ein AO-SF gestellt werden </w:t>
      </w:r>
      <w:r>
        <w:rPr>
          <w:b/>
          <w:sz w:val="28"/>
          <w:szCs w:val="28"/>
        </w:rPr>
        <w:t xml:space="preserve">? </w:t>
      </w:r>
    </w:p>
    <w:p w:rsidR="0015720B" w:rsidRDefault="00B714C1">
      <w:pPr>
        <w:pStyle w:val="Listenabsatz"/>
      </w:pPr>
      <w:r>
        <w:t>Sonderpädagogischer Förderbedarf besteht, wenn …</w:t>
      </w:r>
    </w:p>
    <w:p w:rsidR="0015720B" w:rsidRDefault="00B714C1">
      <w:pPr>
        <w:pStyle w:val="Listenabsatz"/>
        <w:numPr>
          <w:ilvl w:val="0"/>
          <w:numId w:val="2"/>
        </w:numPr>
      </w:pPr>
      <w:r>
        <w:t>Ein Kind Sule sagt statt Schule und auch schreibt, denn dann hat sein logopä</w:t>
      </w:r>
      <w:r>
        <w:t>disches Problem Auswirkungen auf die Schriftsprache und wenn Auffälligkeiten der Artikulation, der Semantik, der Grammatik und der Sprachflüssigkeit über einen längeren Zeitraum trotz Förderung bestehen bleiben.</w:t>
      </w:r>
    </w:p>
    <w:p w:rsidR="0015720B" w:rsidRDefault="00B714C1">
      <w:pPr>
        <w:pStyle w:val="Listenabsatz"/>
        <w:numPr>
          <w:ilvl w:val="0"/>
          <w:numId w:val="2"/>
        </w:numPr>
      </w:pPr>
      <w:r>
        <w:t>Wenn Fremd- oder Selbstgefährdung vorliegt</w:t>
      </w:r>
    </w:p>
    <w:p w:rsidR="0015720B" w:rsidRDefault="00B714C1">
      <w:pPr>
        <w:pStyle w:val="Listenabsatz"/>
        <w:numPr>
          <w:ilvl w:val="0"/>
          <w:numId w:val="2"/>
        </w:numPr>
      </w:pPr>
      <w:r>
        <w:t>B</w:t>
      </w:r>
      <w:r>
        <w:t>ei Kindern mit dem 3. Schulbesuchsjahr muss bei Problemen im Lernen ein AO-SF gestellt werden, wenn die Ziele nicht erreicht werden. Die Elternzustimmung spielt dann keine Rolle. Wird ein Kind in die 3.Klasse versetzt, entsteht das Problem, dass es jetzt e</w:t>
      </w:r>
      <w:r>
        <w:t>rneut wiederholen kann. Wird erst im 4. Schuljahr ein Förderbedarfsantrag gestellt, so ist dies fraglich. Es kann sein, dass das Gutachterteam den Förderbedarf nicht feststellt.</w:t>
      </w:r>
    </w:p>
    <w:p w:rsidR="0015720B" w:rsidRDefault="00B714C1">
      <w:pPr>
        <w:pStyle w:val="Listenabsatz"/>
        <w:ind w:left="1080"/>
      </w:pPr>
      <w:r>
        <w:t>Ein Kind mit Förderbedarf im Lernen wird zieldifferent unterrichtet nach den R</w:t>
      </w:r>
      <w:r>
        <w:t>ichtlinien der Förderschule für Lernen. Ein Kind mit Förderbedarf im Lernen schreibt keine Arbeit mehr mit und erhält keine Noten mehr. Unter veränderten Bedingungen können Arbeiten geschrieben werden.</w:t>
      </w:r>
    </w:p>
    <w:p w:rsidR="0015720B" w:rsidRDefault="00B714C1">
      <w:pPr>
        <w:pStyle w:val="Listenabsatz"/>
        <w:ind w:left="1080"/>
      </w:pPr>
      <w:r>
        <w:t>Die Beurteilung in der Lernentwicklung des Kindes häng</w:t>
      </w:r>
      <w:r>
        <w:t>t ab von seinem fest gelegten Förderziel. Hiervon hängt sein Lernen ab und hieran orientieren sich auch die Hausaufgaben.</w:t>
      </w:r>
    </w:p>
    <w:p w:rsidR="0015720B" w:rsidRDefault="00B714C1">
      <w:pPr>
        <w:pStyle w:val="Listenabsatz"/>
        <w:ind w:left="1080"/>
      </w:pPr>
      <w:r>
        <w:t>Kinder mit einem Förderbedarf in Lernen werden nicht versetzt; sie nehmen am Unterricht der nächsthöheren Klasse teil und erhalten ein</w:t>
      </w:r>
      <w:r>
        <w:t xml:space="preserve"> Textzeugnis.</w:t>
      </w:r>
    </w:p>
    <w:p w:rsidR="0015720B" w:rsidRDefault="00B714C1">
      <w:pPr>
        <w:pStyle w:val="Listenabsatz"/>
        <w:ind w:left="1080"/>
      </w:pPr>
      <w:r>
        <w:t>Eltern können beim Jobcenter einen Antrag auf Nachhilfe stellen. Aber Kinder mit Förderbedarf im Lernen haben dadurch eher einen Nachteil, denn es handelt sich nicht um eine sonderpädagogische Förderung.</w:t>
      </w:r>
    </w:p>
    <w:p w:rsidR="0015720B" w:rsidRDefault="00F4223B">
      <w:pPr>
        <w:rPr>
          <w:b/>
        </w:rPr>
      </w:pPr>
      <w:r>
        <w:rPr>
          <w:b/>
        </w:rPr>
        <w:t>Eltern können jederzeit einen Antrag auf sonderpädagogische Förderung stellen, wenn sie für ihr Kind den Besuch der Förderschule wünschen.</w:t>
      </w:r>
    </w:p>
    <w:p w:rsidR="0015720B" w:rsidRDefault="0015720B">
      <w:pPr>
        <w:rPr>
          <w:sz w:val="24"/>
          <w:szCs w:val="24"/>
        </w:rPr>
      </w:pPr>
    </w:p>
    <w:p w:rsidR="0015720B" w:rsidRDefault="00B714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B: wird ein AO-SF eingeleitet: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 erf</w:t>
      </w:r>
      <w:r>
        <w:rPr>
          <w:sz w:val="24"/>
          <w:szCs w:val="24"/>
        </w:rPr>
        <w:t>olgt ein gemeinsames Gespräch mit den Eltern/ Information und Beratung/ auf der Grundlage der bisherigen Förderpläne/</w:t>
      </w:r>
    </w:p>
    <w:p w:rsidR="0015720B" w:rsidRDefault="00B714C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Dokumentation der Fördermaßnahmen /Formular Deif-Ordner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…wird im Einvernehmen mit den Eltern ein Antrag zur Überprüfung gestellt</w:t>
      </w:r>
    </w:p>
    <w:p w:rsidR="0015720B" w:rsidRDefault="00B714C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Eröffnung in den Klassen 2 (3. Schulbesuchsjahr) – 4 bis zum 30.11.</w:t>
      </w:r>
    </w:p>
    <w:p w:rsidR="0015720B" w:rsidRDefault="00B714C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 xml:space="preserve"> für Schulanfänger möglichst bis Anfang Februar</w:t>
      </w:r>
    </w:p>
    <w:p w:rsidR="0015720B" w:rsidRDefault="00B714C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 xml:space="preserve"> bei Schwerstbehinderung ($ 10) bis 15.04.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 Antrag muss beigefügt werden:</w:t>
      </w:r>
    </w:p>
    <w:p w:rsidR="0015720B" w:rsidRDefault="00B714C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 xml:space="preserve"> Bericht der Kollegin</w:t>
      </w:r>
    </w:p>
    <w:p w:rsidR="0015720B" w:rsidRDefault="00B714C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lastRenderedPageBreak/>
        <w:t>◦</w:t>
      </w:r>
      <w:r>
        <w:rPr>
          <w:sz w:val="24"/>
          <w:szCs w:val="24"/>
        </w:rPr>
        <w:t xml:space="preserve"> DeiF-Akte</w:t>
      </w:r>
    </w:p>
    <w:p w:rsidR="0015720B" w:rsidRDefault="00B714C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 xml:space="preserve"> bisherige Förderpläne/ P</w:t>
      </w:r>
      <w:r>
        <w:rPr>
          <w:sz w:val="24"/>
          <w:szCs w:val="24"/>
        </w:rPr>
        <w:t>rotokolle von Förderkonferenzen</w:t>
      </w:r>
    </w:p>
    <w:p w:rsidR="0015720B" w:rsidRDefault="00B714C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 xml:space="preserve"> bisherige Fördermaßnahmen</w:t>
      </w:r>
    </w:p>
    <w:p w:rsidR="0015720B" w:rsidRDefault="00B714C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 xml:space="preserve"> Zeugnisse</w:t>
      </w:r>
    </w:p>
    <w:p w:rsidR="0015720B" w:rsidRDefault="00B714C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 xml:space="preserve"> Ggf. Protokolle von Klassenkonferenzen bei Selbst- und Fremdgefährdung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Schulaufsicht eröffnet ggf. den Antrag oder lehnt eine Eröffnung ab und bestimmt neben der Kollegin der Gru</w:t>
      </w:r>
      <w:r>
        <w:rPr>
          <w:sz w:val="24"/>
          <w:szCs w:val="24"/>
        </w:rPr>
        <w:t>ndschule eine Kollegin der Förderschule mit der Durchführung des Gutachtens.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schulärztliches Gutachten wird eingeholt.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Schulaufsicht entscheidet nach Anhörung der Eltern über den vorgeschlagenen Förderbedarf und Förderort.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Jährlich wird der </w:t>
      </w:r>
      <w:r>
        <w:rPr>
          <w:sz w:val="24"/>
          <w:szCs w:val="24"/>
        </w:rPr>
        <w:t>Förderbedarf überprüft/ werden ggf. Anträge auf Wechsel des Förderortes/ des Förderbedarfes gestellt</w:t>
      </w:r>
    </w:p>
    <w:p w:rsidR="0015720B" w:rsidRDefault="00B714C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 xml:space="preserve"> bis zum 30.11. für die 4. Klassen</w:t>
      </w:r>
    </w:p>
    <w:p w:rsidR="0015720B" w:rsidRDefault="00B714C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◦</w:t>
      </w:r>
      <w:r>
        <w:rPr>
          <w:sz w:val="24"/>
          <w:szCs w:val="24"/>
        </w:rPr>
        <w:t xml:space="preserve"> bis zum 15.02. für die Klassen 1 bis 3.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Anträge auf Beendigung des Förderbedarfes sind spätestens bis zum 15.05. zu s</w:t>
      </w:r>
      <w:r>
        <w:rPr>
          <w:sz w:val="24"/>
          <w:szCs w:val="24"/>
        </w:rPr>
        <w:t>tellen.</w:t>
      </w:r>
    </w:p>
    <w:p w:rsidR="0015720B" w:rsidRDefault="00B714C1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HIER AUF TERMINLICHE ÄNDERUNGEN ACHTEN</w:t>
      </w:r>
      <w:r>
        <w:rPr>
          <w:sz w:val="24"/>
          <w:szCs w:val="24"/>
        </w:rPr>
        <w:t xml:space="preserve"> (werden jährlich ausgehängt)!!!!</w:t>
      </w:r>
    </w:p>
    <w:p w:rsidR="0015720B" w:rsidRDefault="0015720B">
      <w:pPr>
        <w:rPr>
          <w:sz w:val="24"/>
          <w:szCs w:val="24"/>
        </w:rPr>
      </w:pPr>
    </w:p>
    <w:p w:rsidR="0015720B" w:rsidRDefault="00B714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Diagnostische standardisierte Verfahren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⌂</w:t>
      </w:r>
      <w:r>
        <w:rPr>
          <w:sz w:val="24"/>
          <w:szCs w:val="24"/>
        </w:rPr>
        <w:t xml:space="preserve"> WISC.IV, K-ABC      Intelligenztest für alle Altersstufen</w:t>
      </w:r>
    </w:p>
    <w:p w:rsidR="0015720B" w:rsidRDefault="00B714C1">
      <w:r>
        <w:rPr>
          <w:sz w:val="24"/>
          <w:szCs w:val="24"/>
        </w:rPr>
        <w:t>⌂</w:t>
      </w:r>
      <w:r>
        <w:rPr>
          <w:sz w:val="24"/>
          <w:szCs w:val="24"/>
        </w:rPr>
        <w:t xml:space="preserve"> Son-R 21/2-17 </w:t>
      </w:r>
      <w:r>
        <w:rPr>
          <w:rFonts w:ascii="Arial" w:hAnsi="Arial" w:cs="Arial"/>
          <w:b/>
          <w:bCs/>
          <w:color w:val="222222"/>
          <w:sz w:val="21"/>
          <w:szCs w:val="21"/>
        </w:rPr>
        <w:t>Snijders-Oomen Nicht-verbale Intelligenztest</w:t>
      </w:r>
      <w:r>
        <w:rPr>
          <w:rFonts w:ascii="Arial" w:hAnsi="Arial" w:cs="Arial"/>
          <w:color w:val="222222"/>
          <w:sz w:val="21"/>
          <w:szCs w:val="21"/>
        </w:rPr>
        <w:t xml:space="preserve"> (SON) ist ein </w:t>
      </w:r>
      <w:hyperlink r:id="rId7">
        <w:r>
          <w:rPr>
            <w:rStyle w:val="Internetlink"/>
            <w:rFonts w:ascii="Arial" w:hAnsi="Arial" w:cs="Arial"/>
            <w:color w:val="BA0000"/>
            <w:sz w:val="21"/>
            <w:szCs w:val="21"/>
          </w:rPr>
          <w:t>Individualtest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zur Untersuchung der </w:t>
      </w:r>
      <w:hyperlink r:id="rId8">
        <w:r>
          <w:rPr>
            <w:rStyle w:val="Internetlink"/>
            <w:rFonts w:ascii="Arial" w:hAnsi="Arial" w:cs="Arial"/>
            <w:color w:val="0645AD"/>
            <w:sz w:val="21"/>
            <w:szCs w:val="21"/>
          </w:rPr>
          <w:t>Intelligenz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von </w:t>
      </w:r>
      <w:hyperlink r:id="rId9">
        <w:r>
          <w:rPr>
            <w:rStyle w:val="Internetlink"/>
            <w:rFonts w:ascii="Arial" w:hAnsi="Arial" w:cs="Arial"/>
            <w:color w:val="0645AD"/>
            <w:sz w:val="21"/>
            <w:szCs w:val="21"/>
          </w:rPr>
          <w:t>Kindern</w:t>
        </w:r>
      </w:hyperlink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⌂</w:t>
      </w:r>
      <w:r>
        <w:rPr>
          <w:sz w:val="24"/>
          <w:szCs w:val="24"/>
        </w:rPr>
        <w:t xml:space="preserve"> DRT (Diagnostischer Rechtschreibtest)  Klasse 1-4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⌂</w:t>
      </w:r>
      <w:r>
        <w:rPr>
          <w:sz w:val="24"/>
          <w:szCs w:val="24"/>
        </w:rPr>
        <w:t xml:space="preserve"> Bild-Wort-Test nach Sommer-Stumpenhorst   Klasse 1 – 2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⌂</w:t>
      </w:r>
      <w:r>
        <w:rPr>
          <w:sz w:val="24"/>
          <w:szCs w:val="24"/>
        </w:rPr>
        <w:t xml:space="preserve">  HSP (Hamburger Schreibprobe)   Klasse 1 – 4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⌂</w:t>
      </w:r>
      <w:r>
        <w:rPr>
          <w:sz w:val="24"/>
          <w:szCs w:val="24"/>
        </w:rPr>
        <w:t xml:space="preserve"> ELFE 1 – 6 (Leseverständnistest)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⌂</w:t>
      </w:r>
      <w:r>
        <w:rPr>
          <w:sz w:val="24"/>
          <w:szCs w:val="24"/>
        </w:rPr>
        <w:t xml:space="preserve"> HRT 1 – 4 (Heidelberger Rechentest)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⌂</w:t>
      </w:r>
      <w:r>
        <w:rPr>
          <w:sz w:val="24"/>
          <w:szCs w:val="24"/>
        </w:rPr>
        <w:t xml:space="preserve"> DEMAT 1</w:t>
      </w:r>
      <w:r>
        <w:rPr>
          <w:sz w:val="24"/>
          <w:szCs w:val="24"/>
        </w:rPr>
        <w:t>+ bis 4+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⌂</w:t>
      </w:r>
      <w:r>
        <w:rPr>
          <w:sz w:val="24"/>
          <w:szCs w:val="24"/>
        </w:rPr>
        <w:t xml:space="preserve"> AT 2/ 3/ 4 (allgemeine Schulleistungstests für sämtliche Schulfächer)    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⌂</w:t>
      </w:r>
      <w:r>
        <w:rPr>
          <w:sz w:val="24"/>
          <w:szCs w:val="24"/>
        </w:rPr>
        <w:t xml:space="preserve"> LSL (Test zum Arbeits- und Sozialverhalten)  für alle Klassen</w:t>
      </w:r>
    </w:p>
    <w:p w:rsidR="0015720B" w:rsidRDefault="00B714C1">
      <w:pPr>
        <w:pStyle w:val="StandardWeb"/>
        <w:overflowPunct w:val="0"/>
        <w:spacing w:before="134" w:beforeAutospacing="0" w:after="0" w:afterAutospacing="0" w:line="216" w:lineRule="auto"/>
        <w:ind w:left="547" w:hanging="547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⌂</w:t>
      </w:r>
      <w:r>
        <w:t xml:space="preserve">  ELDIB ( </w:t>
      </w:r>
      <w:r>
        <w:rPr>
          <w:rFonts w:asciiTheme="minorHAnsi" w:eastAsia="+mn-ea" w:hAnsiTheme="minorHAnsi" w:cstheme="minorHAnsi"/>
          <w:b/>
          <w:bCs/>
          <w:color w:val="336699"/>
        </w:rPr>
        <w:t>E</w:t>
      </w:r>
      <w:r>
        <w:rPr>
          <w:rFonts w:asciiTheme="minorHAnsi" w:eastAsia="+mn-ea" w:hAnsiTheme="minorHAnsi" w:cstheme="minorHAnsi"/>
          <w:color w:val="010000"/>
        </w:rPr>
        <w:t>ntwicklungstherapeutischer/entwicklungspädagogischer</w:t>
      </w:r>
      <w:r>
        <w:rPr>
          <w:rFonts w:asciiTheme="minorHAnsi" w:eastAsia="+mn-ea" w:hAnsiTheme="minorHAnsi" w:cstheme="minorHAnsi"/>
          <w:b/>
          <w:bCs/>
          <w:color w:val="336699"/>
        </w:rPr>
        <w:t>L</w:t>
      </w:r>
      <w:r>
        <w:rPr>
          <w:rFonts w:asciiTheme="minorHAnsi" w:eastAsia="+mn-ea" w:hAnsiTheme="minorHAnsi" w:cstheme="minorHAnsi"/>
          <w:color w:val="010000"/>
        </w:rPr>
        <w:t>ernziel-</w:t>
      </w:r>
      <w:r>
        <w:rPr>
          <w:rFonts w:asciiTheme="minorHAnsi" w:eastAsia="+mn-ea" w:hAnsiTheme="minorHAnsi" w:cstheme="minorHAnsi"/>
          <w:b/>
          <w:bCs/>
          <w:color w:val="336699"/>
        </w:rPr>
        <w:t>D</w:t>
      </w:r>
      <w:r>
        <w:rPr>
          <w:rFonts w:asciiTheme="minorHAnsi" w:eastAsia="+mn-ea" w:hAnsiTheme="minorHAnsi" w:cstheme="minorHAnsi"/>
          <w:color w:val="010000"/>
        </w:rPr>
        <w:t>iagnose-</w:t>
      </w:r>
      <w:r>
        <w:rPr>
          <w:rFonts w:asciiTheme="minorHAnsi" w:eastAsia="+mn-ea" w:hAnsiTheme="minorHAnsi" w:cstheme="minorHAnsi"/>
          <w:b/>
          <w:bCs/>
          <w:color w:val="336699"/>
        </w:rPr>
        <w:t>B</w:t>
      </w:r>
      <w:r>
        <w:rPr>
          <w:rFonts w:asciiTheme="minorHAnsi" w:eastAsia="+mn-ea" w:hAnsiTheme="minorHAnsi" w:cstheme="minorHAnsi"/>
          <w:color w:val="010000"/>
        </w:rPr>
        <w:t>ogen</w:t>
      </w:r>
      <w:r>
        <w:rPr>
          <w:rFonts w:asciiTheme="minorHAnsi" w:hAnsiTheme="minorHAnsi" w:cstheme="minorHAnsi"/>
        </w:rPr>
        <w:t>/</w:t>
      </w:r>
      <w:r>
        <w:rPr>
          <w:rFonts w:asciiTheme="minorHAnsi" w:eastAsia="+mn-ea" w:hAnsiTheme="minorHAnsi" w:cstheme="minorHAnsi"/>
          <w:color w:val="010000"/>
        </w:rPr>
        <w:t xml:space="preserve">Diagnoseverfahren </w:t>
      </w:r>
      <w:r>
        <w:rPr>
          <w:rFonts w:asciiTheme="minorHAnsi" w:eastAsia="+mn-ea" w:hAnsiTheme="minorHAnsi" w:cstheme="minorHAnsi"/>
          <w:color w:val="010000"/>
        </w:rPr>
        <w:t>zur sozialen und emotionalen Entwicklung)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⌂</w:t>
      </w:r>
      <w:r>
        <w:rPr>
          <w:sz w:val="24"/>
          <w:szCs w:val="24"/>
        </w:rPr>
        <w:t xml:space="preserve"> FEW (Frostig Entwicklungstest d. visuellen Wahrnehmung)  für alle Klassen</w:t>
      </w:r>
    </w:p>
    <w:p w:rsidR="0015720B" w:rsidRDefault="0015720B">
      <w:pPr>
        <w:rPr>
          <w:sz w:val="24"/>
          <w:szCs w:val="24"/>
        </w:rPr>
      </w:pPr>
    </w:p>
    <w:p w:rsidR="00F4223B" w:rsidRDefault="00F4223B">
      <w:pPr>
        <w:rPr>
          <w:sz w:val="24"/>
          <w:szCs w:val="24"/>
        </w:rPr>
      </w:pPr>
      <w:bookmarkStart w:id="0" w:name="_GoBack"/>
      <w:bookmarkEnd w:id="0"/>
    </w:p>
    <w:p w:rsidR="0015720B" w:rsidRDefault="00B714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Vorgehensweise in unserer Schule (immer mit Einverständnis der Eltern):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Beratungsgespräche bei der Anmeldung durch die SL und ggf. durch </w:t>
      </w:r>
      <w:r>
        <w:rPr>
          <w:sz w:val="24"/>
          <w:szCs w:val="24"/>
        </w:rPr>
        <w:t>die Förderlehrerin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Bereits jetzt werden erste kleinere nicht standardisierte Tests bei der Anmeldung durchgeführt 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Gespräche mit Kindergärten (und ggf. Therapeuten) folgen/ Übergang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den ersten drei Schulwochen wird jedes einzelne Kind auf seine Stärken </w:t>
      </w:r>
      <w:r>
        <w:rPr>
          <w:sz w:val="24"/>
          <w:szCs w:val="24"/>
        </w:rPr>
        <w:t>und Schwächen hin genau betrachtet und getestet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Anlegen von DeiF-Akte/ Erstellen von Förderplänen/ regelmäßiges Fortschreiben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Erste Rücksprache mit den Eltern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Austausch in der LK (regelmäßig als fester Tagungsordnungspunkt)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Vorbereiten des Unterrichtes in </w:t>
      </w:r>
      <w:r>
        <w:rPr>
          <w:sz w:val="24"/>
          <w:szCs w:val="24"/>
        </w:rPr>
        <w:t>Jahrgangsstufen/ unter Mitwirkung der Förderlehrerin (Protokolle)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Austausch mit den Eltern über das Hausaufgabenheft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Elternsprechtage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Berichtszeugnisse/ Notenzeugnisse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Ggf. Stellen von AO-SF Anträgen 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Vernetzung mit anderen Institutionen</w:t>
      </w:r>
    </w:p>
    <w:p w:rsidR="0015720B" w:rsidRDefault="00B714C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Fortbildungen wahr</w:t>
      </w:r>
      <w:r>
        <w:rPr>
          <w:sz w:val="24"/>
          <w:szCs w:val="24"/>
        </w:rPr>
        <w:t>nehmen</w:t>
      </w:r>
    </w:p>
    <w:p w:rsidR="0015720B" w:rsidRDefault="0015720B">
      <w:pPr>
        <w:rPr>
          <w:b/>
          <w:sz w:val="32"/>
          <w:szCs w:val="32"/>
          <w:u w:val="single"/>
        </w:rPr>
      </w:pPr>
    </w:p>
    <w:p w:rsidR="0015720B" w:rsidRDefault="00B714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Zielsetzung:</w:t>
      </w:r>
    </w:p>
    <w:p w:rsidR="0015720B" w:rsidRDefault="00B714C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Das Ziel des GL ist es, allen Kindern durch individuelle Förderung die Teilnahme am wohnortnahen Regelschulunterricht zu ermöglichen.</w:t>
      </w:r>
    </w:p>
    <w:p w:rsidR="0015720B" w:rsidRDefault="00B714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Förderschwerpunkt: emotional-soziale Förderung: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 xml:space="preserve">Bei allen Kindern, die im GL lernen, wird die </w:t>
      </w:r>
      <w:r>
        <w:rPr>
          <w:b/>
          <w:sz w:val="24"/>
          <w:szCs w:val="24"/>
        </w:rPr>
        <w:t>soziale</w:t>
      </w:r>
      <w:r>
        <w:rPr>
          <w:b/>
          <w:sz w:val="24"/>
          <w:szCs w:val="24"/>
        </w:rPr>
        <w:t xml:space="preserve"> Kompetenz</w:t>
      </w:r>
      <w:r>
        <w:rPr>
          <w:sz w:val="24"/>
          <w:szCs w:val="24"/>
        </w:rPr>
        <w:t xml:space="preserve"> gesteigert. Um Hilfe zu bitten und sie anzunehmen bzw. Hilfe zu gewähren, sind selbstverständliche Verhaltensweisen. 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Die Förderlehrerin unterstützt Schüler mit sonderpädagogischem Förderbedarf im Unterricht und erarbeitet mit ihnen zusätzlich S</w:t>
      </w:r>
      <w:r>
        <w:rPr>
          <w:sz w:val="24"/>
          <w:szCs w:val="24"/>
        </w:rPr>
        <w:t xml:space="preserve">trukturen im Einzelunterricht. 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 xml:space="preserve">Die Schulsozialarbeiterin führt hierzu zusätzlich regelmäßig Sozialtrainings in einzelnen Klassen durch, um alle Kinder in ihren sozialen Kompetenzen zu stärken. Zusätzlich bietet sie den Kindern Sprechzeiten an und </w:t>
      </w:r>
      <w:r>
        <w:rPr>
          <w:sz w:val="24"/>
          <w:szCs w:val="24"/>
        </w:rPr>
        <w:t>unterstützt sie sowohl im Klassenverband als auch in Einzelgesprächen.</w:t>
      </w:r>
    </w:p>
    <w:p w:rsidR="0015720B" w:rsidRDefault="00B714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Förderschwerpunkt Lernen: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 xml:space="preserve">Im Förderschwerpunkt </w:t>
      </w:r>
      <w:r>
        <w:rPr>
          <w:b/>
          <w:sz w:val="24"/>
          <w:szCs w:val="24"/>
        </w:rPr>
        <w:t>Lernen sowie Geistige Entwicklung</w:t>
      </w:r>
      <w:r>
        <w:rPr>
          <w:sz w:val="24"/>
          <w:szCs w:val="24"/>
        </w:rPr>
        <w:t xml:space="preserve"> findet GL als </w:t>
      </w:r>
      <w:r>
        <w:rPr>
          <w:b/>
          <w:sz w:val="24"/>
          <w:szCs w:val="24"/>
        </w:rPr>
        <w:t>zieldifferenter</w:t>
      </w:r>
      <w:r>
        <w:rPr>
          <w:sz w:val="24"/>
          <w:szCs w:val="24"/>
        </w:rPr>
        <w:t xml:space="preserve"> Unterricht statt. Der Unterricht liegen hier die Lernziele der Förderschul</w:t>
      </w:r>
      <w:r>
        <w:rPr>
          <w:sz w:val="24"/>
          <w:szCs w:val="24"/>
        </w:rPr>
        <w:t>e zugrunde. Für alle Kinder mit Förderbedarf werden individuelle Förderpläne erstellt. Für den Unterricht bedeutet dies, dass an einem gemeinsam bearbeiteten Thema unterschiedliche Lernziele erreicht werden.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Um dies erreichen zu können, müssen differenzier</w:t>
      </w:r>
      <w:r>
        <w:rPr>
          <w:sz w:val="24"/>
          <w:szCs w:val="24"/>
        </w:rPr>
        <w:t>ende Maßnahmen bei der Unterrichtsplanung einfließen. Offene Unterrichtsformen eignen sich hierzu besonders (Projektorientierter Unterricht, Wochenplanarbeit, Stationsarbeit, Freie Arbeit, Lesenlernen mit allen Sinnen, lebenspraktischer Unterricht).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 xml:space="preserve">Falls </w:t>
      </w:r>
      <w:r>
        <w:rPr>
          <w:sz w:val="24"/>
          <w:szCs w:val="24"/>
        </w:rPr>
        <w:t xml:space="preserve">erforderlich werden Schüler mit sonderpädagogischen Unterstützungsbedarf aber auch in äußerer </w:t>
      </w:r>
      <w:r>
        <w:rPr>
          <w:b/>
          <w:sz w:val="24"/>
          <w:szCs w:val="24"/>
        </w:rPr>
        <w:t>Differenzierung</w:t>
      </w:r>
      <w:r>
        <w:rPr>
          <w:sz w:val="24"/>
          <w:szCs w:val="24"/>
        </w:rPr>
        <w:t xml:space="preserve"> gefördert; hierbei können Kleingruppen nach Förderung bestimmter Kompetenzen gebildet werden.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 xml:space="preserve">In unserer Schule steht hierfür ein </w:t>
      </w:r>
      <w:r>
        <w:rPr>
          <w:b/>
          <w:sz w:val="24"/>
          <w:szCs w:val="24"/>
        </w:rPr>
        <w:t>eigener GL-Raum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zur Verfügung.</w:t>
      </w:r>
    </w:p>
    <w:p w:rsidR="0015720B" w:rsidRDefault="00B714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Förderschwerpunkt Sprache:</w:t>
      </w:r>
    </w:p>
    <w:p w:rsidR="0015720B" w:rsidRDefault="00B714C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Aufgabe einer sonderpädagogischer Förderung im Bereich Sprache ist es,</w:t>
      </w:r>
    </w:p>
    <w:p w:rsidR="0015720B" w:rsidRDefault="00B714C1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einer Entstehung oder Verfestigung von Beeinträchtigungen im sprachlichen Handeln entgegenzuwirken und damit Auswirkungen auf die personale und</w:t>
      </w:r>
      <w:r>
        <w:rPr>
          <w:rFonts w:eastAsia="Times New Roman" w:cstheme="minorHAnsi"/>
          <w:sz w:val="24"/>
          <w:szCs w:val="24"/>
          <w:lang w:eastAsia="de-DE"/>
        </w:rPr>
        <w:t xml:space="preserve"> soziale Entwicklung zu verhindern,</w:t>
      </w:r>
    </w:p>
    <w:p w:rsidR="0015720B" w:rsidRDefault="00B714C1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die jeweilige sprachliche Beeinträchtigung und deren Auswirkungen in ihren Ausprägungen und ihrer Regelhaftigkeit, in ihrem Bedingungsgefüge und ihrer Entwicklungsdynamik zu erkennen,</w:t>
      </w:r>
    </w:p>
    <w:p w:rsidR="0015720B" w:rsidRDefault="00B714C1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die Bedeutung einer sprachlichen Bee</w:t>
      </w:r>
      <w:r>
        <w:rPr>
          <w:rFonts w:eastAsia="Times New Roman" w:cstheme="minorHAnsi"/>
          <w:sz w:val="24"/>
          <w:szCs w:val="24"/>
          <w:lang w:eastAsia="de-DE"/>
        </w:rPr>
        <w:t>inträchtigung für das individuelle Erleben und schulische Lernen der Schülerinnen und Schüler, für ihre personale und soziale Entwicklung und insbesondere für ihre sprachlich-kommunikativen Möglichkeiten zu erschließen.</w:t>
      </w:r>
    </w:p>
    <w:p w:rsidR="0015720B" w:rsidRDefault="00B714C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Zu fördern sind:</w:t>
      </w:r>
    </w:p>
    <w:p w:rsidR="0015720B" w:rsidRDefault="00B714C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ab/>
        <w:t>Stimmgebung, Artik</w:t>
      </w:r>
      <w:r>
        <w:rPr>
          <w:rFonts w:eastAsia="Times New Roman" w:cstheme="minorHAnsi"/>
          <w:sz w:val="24"/>
          <w:szCs w:val="24"/>
          <w:lang w:eastAsia="de-DE"/>
        </w:rPr>
        <w:t>ulation (phonetische Ebene),</w:t>
      </w:r>
    </w:p>
    <w:p w:rsidR="0015720B" w:rsidRDefault="00B714C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ab/>
        <w:t>parasprachliche Gestaltungsmittel (prosodisch-suprasegmentale Ebene),</w:t>
      </w:r>
    </w:p>
    <w:p w:rsidR="0015720B" w:rsidRDefault="00B714C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Sprachlaute und Sprachlautgruppen  ( phonologische Ebene),</w:t>
      </w:r>
    </w:p>
    <w:p w:rsidR="0015720B" w:rsidRDefault="00B714C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Begriffsbildung, begriffsgebundene Wortbedeutung, Wortschatz (lexikalisch- semantischeEbene),</w:t>
      </w:r>
    </w:p>
    <w:p w:rsidR="0015720B" w:rsidRDefault="00B714C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Wingdings" w:cstheme="minorHAnsi"/>
          <w:sz w:val="24"/>
          <w:szCs w:val="24"/>
          <w:lang w:eastAsia="de-DE"/>
        </w:rPr>
        <w:t></w:t>
      </w:r>
      <w:r>
        <w:rPr>
          <w:rFonts w:eastAsia="Times New Roman" w:cstheme="minorHAnsi"/>
          <w:sz w:val="24"/>
          <w:szCs w:val="24"/>
          <w:lang w:eastAsia="de-DE"/>
        </w:rPr>
        <w:t xml:space="preserve"> W</w:t>
      </w:r>
      <w:r>
        <w:rPr>
          <w:rFonts w:eastAsia="Times New Roman" w:cstheme="minorHAnsi"/>
          <w:sz w:val="24"/>
          <w:szCs w:val="24"/>
          <w:lang w:eastAsia="de-DE"/>
        </w:rPr>
        <w:t>ortbildung, Satzbildung (morphologisch-syntaktische Ebene),</w:t>
      </w:r>
    </w:p>
    <w:p w:rsidR="0015720B" w:rsidRDefault="00B714C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Wingdings" w:cstheme="minorHAnsi"/>
          <w:sz w:val="24"/>
          <w:szCs w:val="24"/>
          <w:lang w:eastAsia="de-DE"/>
        </w:rPr>
        <w:t></w:t>
      </w:r>
      <w:r>
        <w:rPr>
          <w:rFonts w:eastAsia="Times New Roman" w:cstheme="minorHAnsi"/>
          <w:sz w:val="24"/>
          <w:szCs w:val="24"/>
          <w:lang w:eastAsia="de-DE"/>
        </w:rPr>
        <w:t>kommunikativer Sprachgebrauch (pragmatisch-kommunikative Ebene)</w:t>
      </w:r>
    </w:p>
    <w:p w:rsidR="0015720B" w:rsidRDefault="0015720B">
      <w:pPr>
        <w:rPr>
          <w:rFonts w:cstheme="minorHAnsi"/>
          <w:b/>
          <w:sz w:val="24"/>
          <w:szCs w:val="24"/>
        </w:rPr>
      </w:pPr>
    </w:p>
    <w:p w:rsidR="0015720B" w:rsidRDefault="00B71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OGS: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Wie jeder andere Schüler auch, hat der GL-Schüler die Möglichkeit am offenen Ganztag oder der 8-13 Uhr Maßnahme teilzunehmen.</w:t>
      </w:r>
      <w:r>
        <w:rPr>
          <w:sz w:val="24"/>
          <w:szCs w:val="24"/>
        </w:rPr>
        <w:t xml:space="preserve"> Dort kann er bei den Hausaufgaben begleitet werden.</w:t>
      </w:r>
    </w:p>
    <w:p w:rsidR="0015720B" w:rsidRDefault="0015720B">
      <w:pPr>
        <w:rPr>
          <w:b/>
          <w:sz w:val="32"/>
          <w:szCs w:val="32"/>
        </w:rPr>
      </w:pPr>
    </w:p>
    <w:p w:rsidR="0015720B" w:rsidRDefault="00B71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Elternarbeit:</w:t>
      </w:r>
    </w:p>
    <w:p w:rsidR="0015720B" w:rsidRDefault="00B714C1">
      <w:pPr>
        <w:rPr>
          <w:sz w:val="24"/>
          <w:szCs w:val="24"/>
        </w:rPr>
      </w:pPr>
      <w:r>
        <w:rPr>
          <w:sz w:val="24"/>
          <w:szCs w:val="24"/>
        </w:rPr>
        <w:t>Wichtig sind hier regelmäßige Elterngespräche über die Fortschreibung des Förderplans. Nur wenn die Eltern die Bemühungen des GL unterstützen, kann das Kind Fortschritte erzielen.</w:t>
      </w:r>
    </w:p>
    <w:p w:rsidR="0015720B" w:rsidRDefault="0015720B">
      <w:pPr>
        <w:rPr>
          <w:sz w:val="24"/>
          <w:szCs w:val="24"/>
        </w:rPr>
      </w:pPr>
    </w:p>
    <w:p w:rsidR="0015720B" w:rsidRDefault="0015720B">
      <w:pPr>
        <w:rPr>
          <w:sz w:val="24"/>
          <w:szCs w:val="24"/>
        </w:rPr>
      </w:pPr>
    </w:p>
    <w:p w:rsidR="0015720B" w:rsidRDefault="00B714C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Gewünschte Aufgabenverteilung:</w:t>
      </w:r>
    </w:p>
    <w:p w:rsidR="0015720B" w:rsidRDefault="00B714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Tabellenraster"/>
        <w:tblW w:w="9493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2488"/>
        <w:gridCol w:w="2191"/>
      </w:tblGrid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Aufgaben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Grundschulk.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Förderschulk.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Unterricht Planung und Durchführung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Federführung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Mitwirkung für GL-Kinder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Förderplanerstellung und Fortschreibung, Kontakt zu außerschulischen Partnern, jährliche Überprüfung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Mitwirkung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Federführung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Förderplanunterstütztes Unterrichten und Erziehen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gemeinsam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gemeinsam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Fachunterricht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Fachlehrerin hat die Federführung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Mitwirkung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Beraten der Schüler und Eltern ohne sonderpädagogischem Unterstützungsbedarf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Federführung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Mitwirkung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Beraten</w:t>
            </w:r>
            <w:r>
              <w:rPr>
                <w:sz w:val="32"/>
                <w:szCs w:val="32"/>
              </w:rPr>
              <w:t xml:space="preserve"> der Schüler und Eltern mit sonderpädagogischem Unterstützungsbedarf (DeiF/ AO-SF)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Mitwirkung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Federführung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Elternabende und Sprechtage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gemeinsam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Gemeinsam (bei Schülern mit Förderbedarf)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Leistungen individuell messen und beurteilen für Schüler ohne F.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</w:t>
            </w:r>
            <w:r>
              <w:rPr>
                <w:sz w:val="32"/>
                <w:szCs w:val="32"/>
              </w:rPr>
              <w:t>derführung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Mitwirkung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Leistungen individuell messen und beurteilen für Schüler mit F. (DeiF/ AO-SF)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Mitwirkung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Federführung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Bereitstellen von Unterrichts-, Differenzierungs- und Fördermaterialien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Mitwirkung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Federführung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Rückmeldung an das Schulamt/ BR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Mitwirkung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Federführung</w:t>
            </w:r>
          </w:p>
          <w:p w:rsidR="0015720B" w:rsidRDefault="001572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Dokumentation der sonderpädagogischen Förderung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Mitwirkung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Federführung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15720B">
            <w:pPr>
              <w:spacing w:after="0" w:line="240" w:lineRule="auto"/>
              <w:rPr>
                <w:sz w:val="32"/>
                <w:szCs w:val="32"/>
              </w:rPr>
            </w:pPr>
          </w:p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Erfahrungsaustausch/ Fallbesprechung/ Rückmeldung in die LK (Förderkonferenz)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gemeinsam</w:t>
            </w:r>
          </w:p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(montags)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gemeinsam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Evaluation und Weiterentwicklung des </w:t>
            </w:r>
            <w:r>
              <w:rPr>
                <w:sz w:val="32"/>
                <w:szCs w:val="32"/>
              </w:rPr>
              <w:t>schulinternen GL-Konzeptes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SL/QA-Team/ Gesamtkollegium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15720B">
            <w:pPr>
              <w:spacing w:after="0" w:line="240" w:lineRule="auto"/>
              <w:rPr>
                <w:sz w:val="20"/>
                <w:szCs w:val="32"/>
              </w:rPr>
            </w:pP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 zu außerschulischen Fach- und Beratungsdiensten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 Bedarf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 Bedarf</w:t>
            </w:r>
          </w:p>
        </w:tc>
      </w:tr>
      <w:tr w:rsidR="0015720B">
        <w:tc>
          <w:tcPr>
            <w:tcW w:w="4814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Beantragung/ Anleitung von Schulbegleitern/ Integrationshelfern</w:t>
            </w:r>
          </w:p>
        </w:tc>
        <w:tc>
          <w:tcPr>
            <w:tcW w:w="2488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 Bedarf</w:t>
            </w:r>
          </w:p>
        </w:tc>
        <w:tc>
          <w:tcPr>
            <w:tcW w:w="2191" w:type="dxa"/>
            <w:shd w:val="clear" w:color="auto" w:fill="auto"/>
            <w:tcMar>
              <w:left w:w="93" w:type="dxa"/>
            </w:tcMar>
          </w:tcPr>
          <w:p w:rsidR="0015720B" w:rsidRDefault="00B714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 Bedarf (Federführung)</w:t>
            </w:r>
          </w:p>
        </w:tc>
      </w:tr>
    </w:tbl>
    <w:p w:rsidR="0015720B" w:rsidRDefault="0015720B">
      <w:pPr>
        <w:rPr>
          <w:b/>
          <w:sz w:val="32"/>
          <w:szCs w:val="32"/>
        </w:rPr>
      </w:pPr>
    </w:p>
    <w:p w:rsidR="0015720B" w:rsidRDefault="0015720B"/>
    <w:p w:rsidR="0015720B" w:rsidRDefault="0015720B"/>
    <w:p w:rsidR="0015720B" w:rsidRDefault="0015720B"/>
    <w:sectPr w:rsidR="0015720B">
      <w:headerReference w:type="default" r:id="rId10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C1" w:rsidRDefault="00B714C1">
      <w:pPr>
        <w:spacing w:after="0" w:line="240" w:lineRule="auto"/>
      </w:pPr>
      <w:r>
        <w:separator/>
      </w:r>
    </w:p>
  </w:endnote>
  <w:endnote w:type="continuationSeparator" w:id="0">
    <w:p w:rsidR="00B714C1" w:rsidRDefault="00B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C1" w:rsidRDefault="00B714C1">
      <w:pPr>
        <w:spacing w:after="0" w:line="240" w:lineRule="auto"/>
      </w:pPr>
      <w:r>
        <w:separator/>
      </w:r>
    </w:p>
  </w:footnote>
  <w:footnote w:type="continuationSeparator" w:id="0">
    <w:p w:rsidR="00B714C1" w:rsidRDefault="00B7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69695"/>
      <w:docPartObj>
        <w:docPartGallery w:val="Page Numbers (Top of Page)"/>
        <w:docPartUnique/>
      </w:docPartObj>
    </w:sdtPr>
    <w:sdtEndPr/>
    <w:sdtContent>
      <w:p w:rsidR="0015720B" w:rsidRDefault="00B714C1">
        <w:pPr>
          <w:pStyle w:val="Kopfzeile"/>
        </w:pPr>
        <w:r>
          <w:fldChar w:fldCharType="begin"/>
        </w:r>
        <w:r>
          <w:instrText>PAGE</w:instrText>
        </w:r>
        <w:r>
          <w:fldChar w:fldCharType="separate"/>
        </w:r>
        <w:r w:rsidR="00F4223B">
          <w:rPr>
            <w:noProof/>
          </w:rPr>
          <w:t>6</w:t>
        </w:r>
        <w:r>
          <w:fldChar w:fldCharType="end"/>
        </w:r>
      </w:p>
    </w:sdtContent>
  </w:sdt>
  <w:p w:rsidR="0015720B" w:rsidRDefault="001572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3DAD"/>
    <w:multiLevelType w:val="multilevel"/>
    <w:tmpl w:val="BAE219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2576D7"/>
    <w:multiLevelType w:val="multilevel"/>
    <w:tmpl w:val="D7DCD2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5F17C75"/>
    <w:multiLevelType w:val="multilevel"/>
    <w:tmpl w:val="D02805A8"/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B5A7F"/>
    <w:multiLevelType w:val="multilevel"/>
    <w:tmpl w:val="026C3F2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0B"/>
    <w:rsid w:val="0015720B"/>
    <w:rsid w:val="002B42E1"/>
    <w:rsid w:val="00B714C1"/>
    <w:rsid w:val="00F4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61C12-1FD3-4EF3-B7A7-F4FC5427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B8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B7B80"/>
  </w:style>
  <w:style w:type="character" w:customStyle="1" w:styleId="KopfzeileZchn1">
    <w:name w:val="Kopfzeile Zchn1"/>
    <w:basedOn w:val="Absatz-Standardschriftart"/>
    <w:uiPriority w:val="99"/>
    <w:semiHidden/>
    <w:qFormat/>
    <w:rsid w:val="009B7B80"/>
    <w:rPr>
      <w:color w:val="00000A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9B7B80"/>
    <w:rPr>
      <w:color w:val="0000FF"/>
      <w:u w:val="single"/>
    </w:rPr>
  </w:style>
  <w:style w:type="character" w:customStyle="1" w:styleId="ListLabel1">
    <w:name w:val="ListLabel 1"/>
    <w:qFormat/>
    <w:rPr>
      <w:rFonts w:cs="Wingding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9B7B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7B80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Standard"/>
    <w:uiPriority w:val="99"/>
    <w:unhideWhenUsed/>
    <w:qFormat/>
    <w:rsid w:val="009B7B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9B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Intellige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/index.php?title=Individualtest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Kin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1883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Eigendorf</dc:creator>
  <dc:description/>
  <cp:lastModifiedBy>Boersch</cp:lastModifiedBy>
  <cp:revision>4</cp:revision>
  <dcterms:created xsi:type="dcterms:W3CDTF">2018-12-13T16:24:00Z</dcterms:created>
  <dcterms:modified xsi:type="dcterms:W3CDTF">2019-05-02T08:38:00Z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