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DC" w:rsidRPr="00A00823" w:rsidRDefault="00A00823" w:rsidP="00A00823">
      <w:pPr>
        <w:jc w:val="center"/>
        <w:rPr>
          <w:b/>
          <w:sz w:val="36"/>
          <w:szCs w:val="36"/>
        </w:rPr>
      </w:pPr>
      <w:r w:rsidRPr="00A00823">
        <w:rPr>
          <w:b/>
          <w:sz w:val="36"/>
          <w:szCs w:val="36"/>
        </w:rPr>
        <w:t>Schulinterne Vereinbarung zur Leistungsbewertung im Fach Sport</w:t>
      </w:r>
    </w:p>
    <w:p w:rsidR="00E24BDC" w:rsidRPr="00620E43" w:rsidRDefault="00E24BDC" w:rsidP="00E24BDC">
      <w:pPr>
        <w:rPr>
          <w:sz w:val="28"/>
          <w:szCs w:val="28"/>
        </w:rPr>
      </w:pPr>
    </w:p>
    <w:p w:rsidR="00E24BDC" w:rsidRPr="00A00823" w:rsidRDefault="00E24BDC" w:rsidP="00E24BDC">
      <w:pPr>
        <w:rPr>
          <w:b/>
          <w:sz w:val="28"/>
          <w:szCs w:val="28"/>
        </w:rPr>
      </w:pPr>
      <w:r w:rsidRPr="00A00823">
        <w:rPr>
          <w:b/>
          <w:sz w:val="28"/>
          <w:szCs w:val="28"/>
        </w:rPr>
        <w:t>Grundlage der Leistungsbewertung sind alle von der Schülerin oder dem Schüler erbrachten Leistungen.</w:t>
      </w:r>
    </w:p>
    <w:p w:rsidR="00620E43" w:rsidRPr="00620E43" w:rsidRDefault="00620E43" w:rsidP="00E24BDC">
      <w:pPr>
        <w:rPr>
          <w:sz w:val="28"/>
          <w:szCs w:val="28"/>
        </w:rPr>
      </w:pPr>
    </w:p>
    <w:p w:rsidR="00E24BDC" w:rsidRPr="00620E43" w:rsidRDefault="00E24BDC" w:rsidP="00E24BDC">
      <w:pPr>
        <w:rPr>
          <w:sz w:val="28"/>
          <w:szCs w:val="28"/>
        </w:rPr>
      </w:pPr>
      <w:r w:rsidRPr="00620E43">
        <w:rPr>
          <w:sz w:val="28"/>
          <w:szCs w:val="28"/>
        </w:rPr>
        <w:t xml:space="preserve">Die Leistungsbewertung orientiert sich inhaltlich an den verbindlichen Bereichen und </w:t>
      </w:r>
      <w:r w:rsidR="00620E43" w:rsidRPr="00620E43">
        <w:rPr>
          <w:sz w:val="28"/>
          <w:szCs w:val="28"/>
        </w:rPr>
        <w:t>Schwerpunkten entsprechend den R</w:t>
      </w:r>
      <w:r w:rsidRPr="00620E43">
        <w:rPr>
          <w:sz w:val="28"/>
          <w:szCs w:val="28"/>
        </w:rPr>
        <w:t xml:space="preserve">ahmenvorgaben für den Schulsport. </w:t>
      </w:r>
      <w:r w:rsidR="00620E43" w:rsidRPr="00620E43">
        <w:rPr>
          <w:sz w:val="28"/>
          <w:szCs w:val="28"/>
        </w:rPr>
        <w:t>D</w:t>
      </w:r>
      <w:r w:rsidRPr="00620E43">
        <w:rPr>
          <w:sz w:val="28"/>
          <w:szCs w:val="28"/>
        </w:rPr>
        <w:t>ies sind:</w:t>
      </w:r>
    </w:p>
    <w:p w:rsidR="00620E43" w:rsidRPr="00620E43" w:rsidRDefault="00620E43" w:rsidP="00E24BDC">
      <w:pPr>
        <w:rPr>
          <w:sz w:val="28"/>
          <w:szCs w:val="28"/>
        </w:rPr>
      </w:pPr>
    </w:p>
    <w:p w:rsidR="00E24BDC" w:rsidRPr="00620E43" w:rsidRDefault="00E24BDC" w:rsidP="00E24BDC">
      <w:pPr>
        <w:pStyle w:val="Listenabsatz"/>
        <w:numPr>
          <w:ilvl w:val="0"/>
          <w:numId w:val="1"/>
        </w:numPr>
        <w:rPr>
          <w:sz w:val="28"/>
          <w:szCs w:val="28"/>
        </w:rPr>
      </w:pPr>
      <w:r w:rsidRPr="00620E43">
        <w:rPr>
          <w:sz w:val="28"/>
          <w:szCs w:val="28"/>
        </w:rPr>
        <w:t>den Körper wahrnehmen und Bewegungsfähigkeiten ausprägen</w:t>
      </w:r>
    </w:p>
    <w:p w:rsidR="00E24BDC" w:rsidRPr="00620E43" w:rsidRDefault="00E24BDC" w:rsidP="00E24BDC">
      <w:pPr>
        <w:pStyle w:val="Listenabsatz"/>
        <w:numPr>
          <w:ilvl w:val="0"/>
          <w:numId w:val="1"/>
        </w:numPr>
        <w:rPr>
          <w:sz w:val="28"/>
          <w:szCs w:val="28"/>
        </w:rPr>
      </w:pPr>
      <w:r w:rsidRPr="00620E43">
        <w:rPr>
          <w:sz w:val="28"/>
          <w:szCs w:val="28"/>
        </w:rPr>
        <w:t>das Spielen entdecken und Spielräume nutzen</w:t>
      </w:r>
    </w:p>
    <w:p w:rsidR="00E24BDC" w:rsidRPr="00620E43" w:rsidRDefault="00E24BDC" w:rsidP="00E24BDC">
      <w:pPr>
        <w:pStyle w:val="Listenabsatz"/>
        <w:numPr>
          <w:ilvl w:val="0"/>
          <w:numId w:val="1"/>
        </w:numPr>
        <w:rPr>
          <w:sz w:val="28"/>
          <w:szCs w:val="28"/>
        </w:rPr>
      </w:pPr>
      <w:r w:rsidRPr="00620E43">
        <w:rPr>
          <w:sz w:val="28"/>
          <w:szCs w:val="28"/>
        </w:rPr>
        <w:t>Laufen, springen, Werfen --- Leichtathletik</w:t>
      </w:r>
    </w:p>
    <w:p w:rsidR="00E24BDC" w:rsidRPr="00620E43" w:rsidRDefault="00E24BDC" w:rsidP="00E24BDC">
      <w:pPr>
        <w:pStyle w:val="Listenabsatz"/>
        <w:numPr>
          <w:ilvl w:val="0"/>
          <w:numId w:val="1"/>
        </w:numPr>
        <w:rPr>
          <w:sz w:val="28"/>
          <w:szCs w:val="28"/>
        </w:rPr>
      </w:pPr>
      <w:r w:rsidRPr="00620E43">
        <w:rPr>
          <w:sz w:val="28"/>
          <w:szCs w:val="28"/>
        </w:rPr>
        <w:t>Bewegen im Wasser – Schwimmen</w:t>
      </w:r>
    </w:p>
    <w:p w:rsidR="00E24BDC" w:rsidRPr="00620E43" w:rsidRDefault="00E24BDC" w:rsidP="00E24BDC">
      <w:pPr>
        <w:pStyle w:val="Listenabsatz"/>
        <w:numPr>
          <w:ilvl w:val="0"/>
          <w:numId w:val="1"/>
        </w:numPr>
        <w:rPr>
          <w:sz w:val="28"/>
          <w:szCs w:val="28"/>
        </w:rPr>
      </w:pPr>
      <w:r w:rsidRPr="00620E43">
        <w:rPr>
          <w:sz w:val="28"/>
          <w:szCs w:val="28"/>
        </w:rPr>
        <w:t>Bewegen an Geräten – Turnen</w:t>
      </w:r>
    </w:p>
    <w:p w:rsidR="00E24BDC" w:rsidRPr="00620E43" w:rsidRDefault="00E24BDC" w:rsidP="00E24BDC">
      <w:pPr>
        <w:pStyle w:val="Listenabsatz"/>
        <w:numPr>
          <w:ilvl w:val="0"/>
          <w:numId w:val="1"/>
        </w:numPr>
        <w:rPr>
          <w:sz w:val="28"/>
          <w:szCs w:val="28"/>
        </w:rPr>
      </w:pPr>
      <w:r w:rsidRPr="00620E43">
        <w:rPr>
          <w:sz w:val="28"/>
          <w:szCs w:val="28"/>
        </w:rPr>
        <w:t>Gestalten, tanzen, darstellen – Gymnastik/</w:t>
      </w:r>
      <w:r w:rsidR="00620E43" w:rsidRPr="00620E43">
        <w:rPr>
          <w:sz w:val="28"/>
          <w:szCs w:val="28"/>
        </w:rPr>
        <w:t xml:space="preserve"> tanz, Beweg</w:t>
      </w:r>
      <w:r w:rsidRPr="00620E43">
        <w:rPr>
          <w:sz w:val="28"/>
          <w:szCs w:val="28"/>
        </w:rPr>
        <w:t>ungskünste</w:t>
      </w:r>
    </w:p>
    <w:p w:rsidR="00E24BDC" w:rsidRPr="00620E43" w:rsidRDefault="00E24BDC" w:rsidP="00E24BDC">
      <w:pPr>
        <w:pStyle w:val="Listenabsatz"/>
        <w:numPr>
          <w:ilvl w:val="0"/>
          <w:numId w:val="1"/>
        </w:numPr>
        <w:rPr>
          <w:sz w:val="28"/>
          <w:szCs w:val="28"/>
        </w:rPr>
      </w:pPr>
      <w:r w:rsidRPr="00620E43">
        <w:rPr>
          <w:sz w:val="28"/>
          <w:szCs w:val="28"/>
        </w:rPr>
        <w:t>Spielen in und mit Regelstrukturen – Sportspiele</w:t>
      </w:r>
    </w:p>
    <w:p w:rsidR="00E24BDC" w:rsidRPr="00620E43" w:rsidRDefault="00620E43" w:rsidP="00E24BDC">
      <w:pPr>
        <w:pStyle w:val="Listenabsatz"/>
        <w:numPr>
          <w:ilvl w:val="0"/>
          <w:numId w:val="1"/>
        </w:numPr>
        <w:rPr>
          <w:sz w:val="28"/>
          <w:szCs w:val="28"/>
        </w:rPr>
      </w:pPr>
      <w:r w:rsidRPr="00620E43">
        <w:rPr>
          <w:sz w:val="28"/>
          <w:szCs w:val="28"/>
        </w:rPr>
        <w:t>Gleiten, Fahren, rollen – Rollsport, Bootssport, W</w:t>
      </w:r>
      <w:r w:rsidR="00E24BDC" w:rsidRPr="00620E43">
        <w:rPr>
          <w:sz w:val="28"/>
          <w:szCs w:val="28"/>
        </w:rPr>
        <w:t>intersport</w:t>
      </w:r>
    </w:p>
    <w:p w:rsidR="00E24BDC" w:rsidRPr="00620E43" w:rsidRDefault="00620E43" w:rsidP="00E24BDC">
      <w:pPr>
        <w:pStyle w:val="Listenabsatz"/>
        <w:numPr>
          <w:ilvl w:val="0"/>
          <w:numId w:val="1"/>
        </w:numPr>
        <w:rPr>
          <w:sz w:val="28"/>
          <w:szCs w:val="28"/>
        </w:rPr>
      </w:pPr>
      <w:r w:rsidRPr="00620E43">
        <w:rPr>
          <w:sz w:val="28"/>
          <w:szCs w:val="28"/>
        </w:rPr>
        <w:t>Ringen und Kämpfen – Z</w:t>
      </w:r>
      <w:r w:rsidR="00E24BDC" w:rsidRPr="00620E43">
        <w:rPr>
          <w:sz w:val="28"/>
          <w:szCs w:val="28"/>
        </w:rPr>
        <w:t>weikampfsport</w:t>
      </w:r>
    </w:p>
    <w:p w:rsidR="00E24BDC" w:rsidRPr="00620E43" w:rsidRDefault="00E24BDC" w:rsidP="00E24BDC">
      <w:pPr>
        <w:pStyle w:val="Listenabsatz"/>
        <w:rPr>
          <w:sz w:val="28"/>
          <w:szCs w:val="28"/>
        </w:rPr>
      </w:pPr>
    </w:p>
    <w:p w:rsidR="00E24BDC" w:rsidRPr="00620E43" w:rsidRDefault="00620E43" w:rsidP="00620E43">
      <w:pPr>
        <w:rPr>
          <w:sz w:val="28"/>
          <w:szCs w:val="28"/>
        </w:rPr>
      </w:pPr>
      <w:r w:rsidRPr="00620E43">
        <w:rPr>
          <w:sz w:val="28"/>
          <w:szCs w:val="28"/>
        </w:rPr>
        <w:t>Im Laufe der vie</w:t>
      </w:r>
      <w:r w:rsidR="00E24BDC" w:rsidRPr="00620E43">
        <w:rPr>
          <w:sz w:val="28"/>
          <w:szCs w:val="28"/>
        </w:rPr>
        <w:t>r Sc</w:t>
      </w:r>
      <w:r w:rsidRPr="00620E43">
        <w:rPr>
          <w:sz w:val="28"/>
          <w:szCs w:val="28"/>
        </w:rPr>
        <w:t>h</w:t>
      </w:r>
      <w:r w:rsidR="00E24BDC" w:rsidRPr="00620E43">
        <w:rPr>
          <w:sz w:val="28"/>
          <w:szCs w:val="28"/>
        </w:rPr>
        <w:t xml:space="preserve">uljahre </w:t>
      </w:r>
      <w:r w:rsidRPr="00620E43">
        <w:rPr>
          <w:sz w:val="28"/>
          <w:szCs w:val="28"/>
        </w:rPr>
        <w:t xml:space="preserve">müssen alle Bereiche behandelt </w:t>
      </w:r>
      <w:r w:rsidR="00E24BDC" w:rsidRPr="00620E43">
        <w:rPr>
          <w:sz w:val="28"/>
          <w:szCs w:val="28"/>
        </w:rPr>
        <w:t>werden</w:t>
      </w:r>
    </w:p>
    <w:p w:rsidR="00620E43" w:rsidRDefault="00620E43" w:rsidP="00620E43">
      <w:pPr>
        <w:rPr>
          <w:sz w:val="28"/>
          <w:szCs w:val="28"/>
        </w:rPr>
      </w:pPr>
    </w:p>
    <w:p w:rsidR="00620E43" w:rsidRDefault="00620E43" w:rsidP="00620E43">
      <w:pPr>
        <w:rPr>
          <w:sz w:val="28"/>
          <w:szCs w:val="28"/>
        </w:rPr>
      </w:pPr>
      <w:r>
        <w:rPr>
          <w:sz w:val="28"/>
          <w:szCs w:val="28"/>
        </w:rPr>
        <w:t>Ausgangspunkt für die Leistungsbewertung sind darüber hinaus die unterschiedlichen körperlichen, psychischen und sozialen Voraussetzungen von Mädchen und Jungen. In besonderer Weise sind der individuelle Lernfortschritt und die Anstrengungsbereitschaft sowie die sozialen Kompetenzen zu berücksichtigen. Nur vor diesem Hintergrund sind die koordinativen und konditionellen Fähigkeiten, das technische, taktische und kreativ-gestalterische Können zu bewerten.</w:t>
      </w:r>
    </w:p>
    <w:p w:rsidR="00620E43" w:rsidRDefault="00620E43" w:rsidP="00620E43">
      <w:pPr>
        <w:rPr>
          <w:sz w:val="28"/>
          <w:szCs w:val="28"/>
        </w:rPr>
      </w:pPr>
    </w:p>
    <w:p w:rsidR="00620E43" w:rsidRDefault="00620E43" w:rsidP="00620E43">
      <w:pPr>
        <w:rPr>
          <w:b/>
          <w:sz w:val="28"/>
          <w:szCs w:val="28"/>
        </w:rPr>
      </w:pPr>
      <w:r w:rsidRPr="00620E43">
        <w:rPr>
          <w:b/>
          <w:sz w:val="28"/>
          <w:szCs w:val="28"/>
        </w:rPr>
        <w:t>Zusammensetzung der Zeugnisnote in Sport:</w:t>
      </w:r>
    </w:p>
    <w:p w:rsidR="007523BF" w:rsidRPr="00620E43" w:rsidRDefault="007523BF" w:rsidP="00620E43">
      <w:pPr>
        <w:rPr>
          <w:b/>
          <w:sz w:val="28"/>
          <w:szCs w:val="28"/>
        </w:rPr>
      </w:pPr>
      <w:bookmarkStart w:id="0" w:name="_GoBack"/>
      <w:bookmarkEnd w:id="0"/>
    </w:p>
    <w:p w:rsidR="00620E43" w:rsidRDefault="00620E43" w:rsidP="00620E43">
      <w:pPr>
        <w:pStyle w:val="Listenabsatz"/>
        <w:numPr>
          <w:ilvl w:val="0"/>
          <w:numId w:val="2"/>
        </w:numPr>
        <w:rPr>
          <w:sz w:val="28"/>
          <w:szCs w:val="28"/>
        </w:rPr>
      </w:pPr>
      <w:r>
        <w:rPr>
          <w:sz w:val="28"/>
          <w:szCs w:val="28"/>
        </w:rPr>
        <w:t>Sportliche Leistung (Leistungsfähigkeit)  ca. 50 %</w:t>
      </w:r>
    </w:p>
    <w:p w:rsidR="00620E43" w:rsidRDefault="00620E43" w:rsidP="00620E43">
      <w:pPr>
        <w:pStyle w:val="Listenabsatz"/>
        <w:numPr>
          <w:ilvl w:val="0"/>
          <w:numId w:val="2"/>
        </w:numPr>
        <w:rPr>
          <w:sz w:val="28"/>
          <w:szCs w:val="28"/>
        </w:rPr>
      </w:pPr>
      <w:r>
        <w:rPr>
          <w:sz w:val="28"/>
          <w:szCs w:val="28"/>
        </w:rPr>
        <w:t>Individueller Lernfortschritt                      ca. 25 %</w:t>
      </w:r>
    </w:p>
    <w:p w:rsidR="00620E43" w:rsidRDefault="00620E43" w:rsidP="00620E43">
      <w:pPr>
        <w:pStyle w:val="Listenabsatz"/>
        <w:numPr>
          <w:ilvl w:val="0"/>
          <w:numId w:val="2"/>
        </w:numPr>
        <w:rPr>
          <w:sz w:val="28"/>
          <w:szCs w:val="28"/>
        </w:rPr>
      </w:pPr>
      <w:r>
        <w:rPr>
          <w:sz w:val="28"/>
          <w:szCs w:val="28"/>
        </w:rPr>
        <w:t>Sozialkompetenz                                        ca. 25 %</w:t>
      </w:r>
    </w:p>
    <w:p w:rsidR="00620E43" w:rsidRDefault="00620E43" w:rsidP="00620E43">
      <w:pPr>
        <w:rPr>
          <w:sz w:val="28"/>
          <w:szCs w:val="28"/>
        </w:rPr>
      </w:pPr>
    </w:p>
    <w:p w:rsidR="00620E43" w:rsidRDefault="00620E43"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Default="00096756" w:rsidP="00620E43">
      <w:pPr>
        <w:rPr>
          <w:sz w:val="28"/>
          <w:szCs w:val="28"/>
        </w:rPr>
      </w:pPr>
    </w:p>
    <w:p w:rsidR="00096756" w:rsidRPr="00096756" w:rsidRDefault="00096756" w:rsidP="00620E43">
      <w:pPr>
        <w:rPr>
          <w:b/>
          <w:sz w:val="32"/>
          <w:szCs w:val="32"/>
          <w:u w:val="single"/>
        </w:rPr>
      </w:pPr>
      <w:r w:rsidRPr="00096756">
        <w:rPr>
          <w:b/>
          <w:sz w:val="32"/>
          <w:szCs w:val="32"/>
          <w:u w:val="single"/>
        </w:rPr>
        <w:t>Zum Sport-/ Schwimmunterricht</w:t>
      </w:r>
    </w:p>
    <w:p w:rsidR="00620E43" w:rsidRDefault="00620E43" w:rsidP="00620E43">
      <w:pPr>
        <w:rPr>
          <w:sz w:val="28"/>
          <w:szCs w:val="28"/>
        </w:rPr>
      </w:pPr>
    </w:p>
    <w:p w:rsidR="00620E43" w:rsidRPr="00620E43" w:rsidRDefault="007523BF" w:rsidP="00620E43">
      <w:pPr>
        <w:rPr>
          <w:b/>
          <w:sz w:val="28"/>
          <w:szCs w:val="28"/>
        </w:rPr>
      </w:pPr>
      <w:r>
        <w:rPr>
          <w:b/>
          <w:sz w:val="28"/>
          <w:szCs w:val="28"/>
        </w:rPr>
        <w:t>Wichtige Hinweise:</w:t>
      </w:r>
    </w:p>
    <w:p w:rsidR="00620E43" w:rsidRDefault="00620E43" w:rsidP="00620E43">
      <w:pPr>
        <w:rPr>
          <w:sz w:val="28"/>
          <w:szCs w:val="28"/>
        </w:rPr>
      </w:pPr>
      <w:r>
        <w:rPr>
          <w:sz w:val="28"/>
          <w:szCs w:val="28"/>
        </w:rPr>
        <w:t xml:space="preserve"> Wenn ein Kind kein Sport- und/ oder Schwimmzeug dabei hat, kann es keine Leistung erbringen. Nicht erbrachte Leistungen sind mit </w:t>
      </w:r>
      <w:r w:rsidRPr="00620E43">
        <w:rPr>
          <w:b/>
          <w:sz w:val="28"/>
          <w:szCs w:val="28"/>
        </w:rPr>
        <w:t>ungenügend</w:t>
      </w:r>
      <w:r>
        <w:rPr>
          <w:sz w:val="28"/>
          <w:szCs w:val="28"/>
        </w:rPr>
        <w:t xml:space="preserve"> zu bewerten.</w:t>
      </w:r>
    </w:p>
    <w:p w:rsidR="00096756" w:rsidRDefault="00096756" w:rsidP="00620E43">
      <w:pPr>
        <w:rPr>
          <w:sz w:val="28"/>
          <w:szCs w:val="28"/>
        </w:rPr>
      </w:pPr>
      <w:r>
        <w:rPr>
          <w:sz w:val="28"/>
          <w:szCs w:val="28"/>
        </w:rPr>
        <w:t>Das Material im Schwimmunterricht umfasst: Schwimmsachen, Handtuch, ggf. Badekappe, Duschgel.</w:t>
      </w:r>
    </w:p>
    <w:p w:rsidR="00620E43" w:rsidRDefault="00620E43" w:rsidP="00620E43">
      <w:pPr>
        <w:rPr>
          <w:sz w:val="28"/>
          <w:szCs w:val="28"/>
        </w:rPr>
      </w:pPr>
      <w:r>
        <w:rPr>
          <w:sz w:val="28"/>
          <w:szCs w:val="28"/>
        </w:rPr>
        <w:t>Das Fehlend des Sport- und/ oder Schwimmzeugs ist festzuhalten. Die Eltern sind zu informieren.</w:t>
      </w:r>
    </w:p>
    <w:p w:rsidR="00620E43" w:rsidRDefault="00620E43" w:rsidP="00620E43">
      <w:pPr>
        <w:rPr>
          <w:sz w:val="28"/>
          <w:szCs w:val="28"/>
        </w:rPr>
      </w:pPr>
      <w:r>
        <w:rPr>
          <w:sz w:val="28"/>
          <w:szCs w:val="28"/>
        </w:rPr>
        <w:t>Bei fehlendem Sportzeug entscheidet jeder Lehrer selbst, ob das Kind in eine andere Klasse geht oder auf der Bank sitzt.</w:t>
      </w:r>
    </w:p>
    <w:p w:rsidR="007523BF" w:rsidRDefault="007523BF" w:rsidP="007523BF">
      <w:pPr>
        <w:rPr>
          <w:sz w:val="28"/>
          <w:szCs w:val="28"/>
        </w:rPr>
      </w:pPr>
      <w:r>
        <w:rPr>
          <w:sz w:val="28"/>
          <w:szCs w:val="28"/>
        </w:rPr>
        <w:t>Ohrstecker müssen zu Hause abgeklebt oder herausgenommen werden. (Unfallgefahr).</w:t>
      </w:r>
    </w:p>
    <w:p w:rsidR="007523BF" w:rsidRDefault="007523BF" w:rsidP="007523BF">
      <w:pPr>
        <w:rPr>
          <w:sz w:val="28"/>
          <w:szCs w:val="28"/>
        </w:rPr>
      </w:pPr>
      <w:r>
        <w:rPr>
          <w:sz w:val="28"/>
          <w:szCs w:val="28"/>
        </w:rPr>
        <w:t>Kinder mit langen Haaren benötigen eine Badekappe. und Haargummis.</w:t>
      </w:r>
    </w:p>
    <w:p w:rsidR="007523BF" w:rsidRDefault="007523BF" w:rsidP="007523BF">
      <w:pPr>
        <w:rPr>
          <w:sz w:val="28"/>
          <w:szCs w:val="28"/>
        </w:rPr>
      </w:pPr>
    </w:p>
    <w:p w:rsidR="00620E43" w:rsidRDefault="00620E43" w:rsidP="00620E43">
      <w:pPr>
        <w:rPr>
          <w:sz w:val="28"/>
          <w:szCs w:val="28"/>
        </w:rPr>
      </w:pPr>
    </w:p>
    <w:p w:rsidR="00620E43" w:rsidRDefault="00620E43" w:rsidP="00620E43">
      <w:pPr>
        <w:rPr>
          <w:sz w:val="28"/>
          <w:szCs w:val="28"/>
        </w:rPr>
      </w:pPr>
    </w:p>
    <w:p w:rsidR="00096756" w:rsidRPr="00620E43" w:rsidRDefault="00096756" w:rsidP="00620E43">
      <w:pPr>
        <w:rPr>
          <w:sz w:val="28"/>
          <w:szCs w:val="28"/>
        </w:rPr>
      </w:pPr>
    </w:p>
    <w:sectPr w:rsidR="00096756" w:rsidRPr="00620E4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6D" w:rsidRDefault="00867D6D" w:rsidP="00E24BDC">
      <w:r>
        <w:separator/>
      </w:r>
    </w:p>
  </w:endnote>
  <w:endnote w:type="continuationSeparator" w:id="0">
    <w:p w:rsidR="00867D6D" w:rsidRDefault="00867D6D" w:rsidP="00E2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6D" w:rsidRDefault="00867D6D" w:rsidP="00E24BDC">
      <w:r>
        <w:separator/>
      </w:r>
    </w:p>
  </w:footnote>
  <w:footnote w:type="continuationSeparator" w:id="0">
    <w:p w:rsidR="00867D6D" w:rsidRDefault="00867D6D" w:rsidP="00E2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C" w:rsidRPr="00E24BDC" w:rsidRDefault="00E24BDC">
    <w:pPr>
      <w:pStyle w:val="Kopfzeile"/>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649B1"/>
    <w:multiLevelType w:val="hybridMultilevel"/>
    <w:tmpl w:val="4636F46A"/>
    <w:lvl w:ilvl="0" w:tplc="073241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227D38"/>
    <w:multiLevelType w:val="hybridMultilevel"/>
    <w:tmpl w:val="38580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DC"/>
    <w:rsid w:val="00096756"/>
    <w:rsid w:val="000F36D9"/>
    <w:rsid w:val="0046737C"/>
    <w:rsid w:val="004D2C99"/>
    <w:rsid w:val="00620E43"/>
    <w:rsid w:val="007523BF"/>
    <w:rsid w:val="00752734"/>
    <w:rsid w:val="007B720A"/>
    <w:rsid w:val="007D5DD6"/>
    <w:rsid w:val="00867D6D"/>
    <w:rsid w:val="00A00823"/>
    <w:rsid w:val="00C53223"/>
    <w:rsid w:val="00E24BDC"/>
    <w:rsid w:val="00FC0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A32E-D190-42D6-89CD-2D36D12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E"/>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BDC"/>
    <w:pPr>
      <w:tabs>
        <w:tab w:val="center" w:pos="4536"/>
        <w:tab w:val="right" w:pos="9072"/>
      </w:tabs>
    </w:pPr>
  </w:style>
  <w:style w:type="character" w:customStyle="1" w:styleId="KopfzeileZchn">
    <w:name w:val="Kopfzeile Zchn"/>
    <w:basedOn w:val="Absatz-Standardschriftart"/>
    <w:link w:val="Kopfzeile"/>
    <w:uiPriority w:val="99"/>
    <w:rsid w:val="00E24BDC"/>
    <w:rPr>
      <w:rFonts w:ascii="Times New Roman" w:hAnsi="Times New Roman"/>
      <w:sz w:val="24"/>
    </w:rPr>
  </w:style>
  <w:style w:type="paragraph" w:styleId="Fuzeile">
    <w:name w:val="footer"/>
    <w:basedOn w:val="Standard"/>
    <w:link w:val="FuzeileZchn"/>
    <w:uiPriority w:val="99"/>
    <w:unhideWhenUsed/>
    <w:rsid w:val="00E24BDC"/>
    <w:pPr>
      <w:tabs>
        <w:tab w:val="center" w:pos="4536"/>
        <w:tab w:val="right" w:pos="9072"/>
      </w:tabs>
    </w:pPr>
  </w:style>
  <w:style w:type="character" w:customStyle="1" w:styleId="FuzeileZchn">
    <w:name w:val="Fußzeile Zchn"/>
    <w:basedOn w:val="Absatz-Standardschriftart"/>
    <w:link w:val="Fuzeile"/>
    <w:uiPriority w:val="99"/>
    <w:rsid w:val="00E24BDC"/>
    <w:rPr>
      <w:rFonts w:ascii="Times New Roman" w:hAnsi="Times New Roman"/>
      <w:sz w:val="24"/>
    </w:rPr>
  </w:style>
  <w:style w:type="paragraph" w:styleId="Listenabsatz">
    <w:name w:val="List Paragraph"/>
    <w:basedOn w:val="Standard"/>
    <w:uiPriority w:val="34"/>
    <w:qFormat/>
    <w:rsid w:val="00E2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Boersch</dc:creator>
  <cp:keywords/>
  <dc:description/>
  <cp:lastModifiedBy>Boersch</cp:lastModifiedBy>
  <cp:revision>3</cp:revision>
  <dcterms:created xsi:type="dcterms:W3CDTF">2016-12-16T08:41:00Z</dcterms:created>
  <dcterms:modified xsi:type="dcterms:W3CDTF">2016-12-16T08:48:00Z</dcterms:modified>
</cp:coreProperties>
</file>